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F" w:rsidRPr="00BB3A91" w:rsidRDefault="00166BAF" w:rsidP="00166BAF">
      <w:pPr>
        <w:pStyle w:val="NoSpacing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 xml:space="preserve">DJEČJI VRTIĆ </w:t>
      </w:r>
      <w:r w:rsidR="00A546DA" w:rsidRPr="00BB3A91">
        <w:rPr>
          <w:rFonts w:ascii="Calibri" w:hAnsi="Calibri" w:cs="Times New Roman"/>
          <w:sz w:val="18"/>
          <w:szCs w:val="18"/>
        </w:rPr>
        <w:t xml:space="preserve">I JASLICE </w:t>
      </w:r>
    </w:p>
    <w:p w:rsidR="00A546DA" w:rsidRPr="00BB3A91" w:rsidRDefault="00A546DA" w:rsidP="00166BAF">
      <w:pPr>
        <w:pStyle w:val="NoSpacing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>UZDANICA ZLATAR</w:t>
      </w:r>
    </w:p>
    <w:p w:rsidR="00A546DA" w:rsidRPr="00BB3A91" w:rsidRDefault="00A546DA" w:rsidP="00166BAF">
      <w:pPr>
        <w:pStyle w:val="NoSpacing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>KRALJA PETRA KREŠIMIRA 6</w:t>
      </w:r>
    </w:p>
    <w:p w:rsidR="00166BAF" w:rsidRPr="00BB3A91" w:rsidRDefault="00014E09" w:rsidP="00166BAF">
      <w:pPr>
        <w:pStyle w:val="NoSpacing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>KLASA:</w:t>
      </w:r>
      <w:r w:rsidR="006523A5" w:rsidRPr="00BB3A91">
        <w:rPr>
          <w:rFonts w:ascii="Calibri" w:hAnsi="Calibri" w:cs="Times New Roman"/>
          <w:sz w:val="18"/>
          <w:szCs w:val="18"/>
        </w:rPr>
        <w:t xml:space="preserve"> </w:t>
      </w:r>
      <w:r w:rsidRPr="00BB3A91">
        <w:rPr>
          <w:rFonts w:ascii="Calibri" w:hAnsi="Calibri" w:cs="Times New Roman"/>
          <w:sz w:val="18"/>
          <w:szCs w:val="18"/>
        </w:rPr>
        <w:t>406-07/19</w:t>
      </w:r>
      <w:r w:rsidR="007A70D3" w:rsidRPr="00BB3A91">
        <w:rPr>
          <w:rFonts w:ascii="Calibri" w:hAnsi="Calibri" w:cs="Times New Roman"/>
          <w:sz w:val="18"/>
          <w:szCs w:val="18"/>
        </w:rPr>
        <w:t>-02</w:t>
      </w:r>
      <w:r w:rsidR="00166BAF" w:rsidRPr="00BB3A91">
        <w:rPr>
          <w:rFonts w:ascii="Calibri" w:hAnsi="Calibri" w:cs="Times New Roman"/>
          <w:sz w:val="18"/>
          <w:szCs w:val="18"/>
        </w:rPr>
        <w:t>/01</w:t>
      </w:r>
      <w:r w:rsidR="00DE2641">
        <w:rPr>
          <w:rFonts w:ascii="Calibri" w:hAnsi="Calibri" w:cs="Times New Roman"/>
          <w:sz w:val="18"/>
          <w:szCs w:val="18"/>
        </w:rPr>
        <w:t>-1</w:t>
      </w:r>
    </w:p>
    <w:p w:rsidR="00166BAF" w:rsidRPr="00BB3A91" w:rsidRDefault="00014E09" w:rsidP="00166BAF">
      <w:pPr>
        <w:pStyle w:val="NoSpacing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>URBROJ:</w:t>
      </w:r>
      <w:r w:rsidR="006523A5" w:rsidRPr="00BB3A91">
        <w:rPr>
          <w:rFonts w:ascii="Calibri" w:hAnsi="Calibri" w:cs="Times New Roman"/>
          <w:sz w:val="18"/>
          <w:szCs w:val="18"/>
        </w:rPr>
        <w:t xml:space="preserve"> 2211-341-01/19-</w:t>
      </w:r>
      <w:r w:rsidR="00DE2641">
        <w:rPr>
          <w:rFonts w:ascii="Calibri" w:hAnsi="Calibri" w:cs="Times New Roman"/>
          <w:sz w:val="18"/>
          <w:szCs w:val="18"/>
        </w:rPr>
        <w:t>3</w:t>
      </w:r>
    </w:p>
    <w:p w:rsidR="00166BAF" w:rsidRPr="00BB3A91" w:rsidRDefault="00A546DA" w:rsidP="00166BAF">
      <w:pPr>
        <w:pStyle w:val="NoSpacing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 xml:space="preserve">ZLATAR </w:t>
      </w:r>
      <w:r w:rsidR="00696548" w:rsidRPr="00BB3A91">
        <w:rPr>
          <w:rFonts w:ascii="Calibri" w:hAnsi="Calibri" w:cs="Times New Roman"/>
          <w:sz w:val="18"/>
          <w:szCs w:val="18"/>
        </w:rPr>
        <w:t>, 29</w:t>
      </w:r>
      <w:r w:rsidR="00014E09" w:rsidRPr="00BB3A91">
        <w:rPr>
          <w:rFonts w:ascii="Calibri" w:hAnsi="Calibri" w:cs="Times New Roman"/>
          <w:sz w:val="18"/>
          <w:szCs w:val="18"/>
        </w:rPr>
        <w:t>.01.2019</w:t>
      </w:r>
      <w:r w:rsidR="00166BAF" w:rsidRPr="00BB3A91">
        <w:rPr>
          <w:rFonts w:ascii="Calibri" w:hAnsi="Calibri" w:cs="Times New Roman"/>
          <w:sz w:val="18"/>
          <w:szCs w:val="18"/>
        </w:rPr>
        <w:t>.</w:t>
      </w:r>
    </w:p>
    <w:p w:rsidR="00166BAF" w:rsidRPr="00BB3A91" w:rsidRDefault="00166BAF" w:rsidP="00166BAF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:rsidR="00166BAF" w:rsidRPr="00BB3A91" w:rsidRDefault="00166BAF" w:rsidP="00166BAF">
      <w:pPr>
        <w:spacing w:after="0"/>
        <w:rPr>
          <w:rFonts w:ascii="Calibri" w:hAnsi="Calibri" w:cs="Times New Roman"/>
          <w:sz w:val="18"/>
          <w:szCs w:val="18"/>
        </w:rPr>
      </w:pPr>
    </w:p>
    <w:p w:rsidR="00166BAF" w:rsidRPr="00BB3A91" w:rsidRDefault="00166BAF" w:rsidP="00166BAF">
      <w:pPr>
        <w:pStyle w:val="Heading3"/>
        <w:spacing w:before="0"/>
        <w:textAlignment w:val="baseline"/>
        <w:rPr>
          <w:rFonts w:ascii="Calibri" w:hAnsi="Calibri" w:cs="Times New Roman"/>
          <w:b w:val="0"/>
          <w:color w:val="000000" w:themeColor="text1"/>
          <w:sz w:val="18"/>
          <w:szCs w:val="18"/>
        </w:rPr>
      </w:pPr>
      <w:r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Temeljem članka 28. Zakona o javnoj nabavi  (Narodne novine broj 120/2016)</w:t>
      </w:r>
      <w:r w:rsidR="002E5311">
        <w:rPr>
          <w:rFonts w:ascii="Calibri" w:hAnsi="Calibri" w:cs="Times New Roman"/>
          <w:b w:val="0"/>
          <w:color w:val="000000" w:themeColor="text1"/>
          <w:sz w:val="18"/>
          <w:szCs w:val="18"/>
        </w:rPr>
        <w:t xml:space="preserve"> i članka 53</w:t>
      </w:r>
      <w:r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. Statuta Dječjeg vrtića</w:t>
      </w:r>
      <w:r w:rsidR="00A546DA"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 xml:space="preserve"> i jaslica Uzdanica Zlatar, Kralja Petra Krešimira 6, </w:t>
      </w:r>
      <w:r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 xml:space="preserve"> Kla</w:t>
      </w:r>
      <w:r w:rsidR="002E5311">
        <w:rPr>
          <w:rFonts w:ascii="Calibri" w:hAnsi="Calibri" w:cs="Times New Roman"/>
          <w:b w:val="0"/>
          <w:color w:val="000000" w:themeColor="text1"/>
          <w:sz w:val="18"/>
          <w:szCs w:val="18"/>
        </w:rPr>
        <w:t>sa:012-13/14-01/01</w:t>
      </w:r>
      <w:r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, Urbroj:</w:t>
      </w:r>
      <w:r w:rsidR="002E5311">
        <w:rPr>
          <w:rFonts w:ascii="Calibri" w:hAnsi="Calibri" w:cs="Times New Roman"/>
          <w:b w:val="0"/>
          <w:color w:val="000000" w:themeColor="text1"/>
          <w:sz w:val="18"/>
          <w:szCs w:val="18"/>
        </w:rPr>
        <w:t>2211/01-380-14-1 od 07.05.2014</w:t>
      </w:r>
      <w:r w:rsidR="00014E09"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 xml:space="preserve">. godine  </w:t>
      </w:r>
      <w:r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ravnateljica Dječjeg v</w:t>
      </w:r>
      <w:r w:rsidR="00696548"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 xml:space="preserve">rtića </w:t>
      </w:r>
      <w:r w:rsidR="00A546DA"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i jaslica Uzdanica Zlatar,</w:t>
      </w:r>
      <w:r w:rsidR="00696548"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 xml:space="preserve"> dana 29</w:t>
      </w:r>
      <w:r w:rsidR="00014E09"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.01.2019</w:t>
      </w:r>
      <w:r w:rsidRPr="00BB3A91">
        <w:rPr>
          <w:rFonts w:ascii="Calibri" w:hAnsi="Calibri" w:cs="Times New Roman"/>
          <w:b w:val="0"/>
          <w:color w:val="000000" w:themeColor="text1"/>
          <w:sz w:val="18"/>
          <w:szCs w:val="18"/>
        </w:rPr>
        <w:t>. godine  donosi</w:t>
      </w:r>
    </w:p>
    <w:p w:rsidR="00166BAF" w:rsidRPr="00BB3A91" w:rsidRDefault="00166BAF" w:rsidP="00166BAF">
      <w:pPr>
        <w:spacing w:after="0"/>
        <w:rPr>
          <w:rFonts w:ascii="Calibri" w:hAnsi="Calibri" w:cs="Times New Roman"/>
          <w:sz w:val="18"/>
          <w:szCs w:val="18"/>
        </w:rPr>
      </w:pPr>
    </w:p>
    <w:p w:rsidR="00166BAF" w:rsidRPr="00BB3A91" w:rsidRDefault="00014E09" w:rsidP="00BB3A91">
      <w:pPr>
        <w:tabs>
          <w:tab w:val="center" w:pos="7002"/>
          <w:tab w:val="left" w:pos="9825"/>
        </w:tabs>
        <w:spacing w:after="0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ab/>
        <w:t>PLAN NABAVE ZA 2019</w:t>
      </w:r>
      <w:r w:rsidR="00166BAF" w:rsidRPr="00BB3A91">
        <w:rPr>
          <w:rFonts w:ascii="Calibri" w:hAnsi="Calibri" w:cs="Times New Roman"/>
          <w:sz w:val="18"/>
          <w:szCs w:val="18"/>
        </w:rPr>
        <w:t>. GODINU</w:t>
      </w:r>
    </w:p>
    <w:p w:rsidR="00166BAF" w:rsidRPr="00BB3A91" w:rsidRDefault="00166BAF" w:rsidP="00CA1506">
      <w:pPr>
        <w:spacing w:after="0"/>
        <w:rPr>
          <w:rFonts w:ascii="Calibri" w:hAnsi="Calibri" w:cs="Times New Roman"/>
          <w:sz w:val="18"/>
          <w:szCs w:val="18"/>
        </w:rPr>
      </w:pPr>
    </w:p>
    <w:p w:rsidR="00166BAF" w:rsidRPr="00BB3A91" w:rsidRDefault="00166BAF" w:rsidP="00CA1506">
      <w:pPr>
        <w:spacing w:after="0"/>
        <w:rPr>
          <w:rFonts w:ascii="Calibri" w:hAnsi="Calibri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465"/>
        <w:gridCol w:w="1291"/>
        <w:gridCol w:w="1247"/>
        <w:gridCol w:w="1230"/>
        <w:gridCol w:w="1176"/>
        <w:gridCol w:w="1198"/>
        <w:gridCol w:w="1990"/>
        <w:gridCol w:w="1160"/>
        <w:gridCol w:w="1180"/>
        <w:gridCol w:w="1223"/>
      </w:tblGrid>
      <w:tr w:rsidR="00CB0650" w:rsidRPr="00BB3A91" w:rsidTr="00BB3A91">
        <w:tc>
          <w:tcPr>
            <w:tcW w:w="1060" w:type="dxa"/>
          </w:tcPr>
          <w:p w:rsidR="00166BAF" w:rsidRPr="00BB3A91" w:rsidRDefault="00CB0650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Evidencijski </w:t>
            </w:r>
            <w:r w:rsidR="00166BAF" w:rsidRPr="00BB3A91">
              <w:rPr>
                <w:rFonts w:ascii="Calibri" w:hAnsi="Calibri" w:cs="Times New Roman"/>
                <w:sz w:val="18"/>
                <w:szCs w:val="18"/>
              </w:rPr>
              <w:t>broj nabave</w:t>
            </w:r>
          </w:p>
        </w:tc>
        <w:tc>
          <w:tcPr>
            <w:tcW w:w="1465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Predmet nabave</w:t>
            </w:r>
          </w:p>
        </w:tc>
        <w:tc>
          <w:tcPr>
            <w:tcW w:w="1291" w:type="dxa"/>
          </w:tcPr>
          <w:p w:rsidR="00166BAF" w:rsidRPr="00BB3A91" w:rsidRDefault="00166BAF" w:rsidP="005027B5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Brojčana oznaka predmeta nabave iz </w:t>
            </w:r>
            <w:r w:rsidR="00CB0650" w:rsidRPr="00BB3A91">
              <w:rPr>
                <w:rFonts w:ascii="Calibri" w:hAnsi="Calibri" w:cs="Times New Roman"/>
                <w:sz w:val="18"/>
                <w:szCs w:val="18"/>
              </w:rPr>
              <w:t>Jedinstvenog rječnika javne nabave (CPV)</w:t>
            </w:r>
          </w:p>
        </w:tc>
        <w:tc>
          <w:tcPr>
            <w:tcW w:w="1247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Procijenjena vrijednost nabave (u kunama)</w:t>
            </w:r>
          </w:p>
        </w:tc>
        <w:tc>
          <w:tcPr>
            <w:tcW w:w="123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Vrsta postupka</w:t>
            </w:r>
          </w:p>
        </w:tc>
        <w:tc>
          <w:tcPr>
            <w:tcW w:w="1176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Posebni režim nabave</w:t>
            </w:r>
          </w:p>
        </w:tc>
        <w:tc>
          <w:tcPr>
            <w:tcW w:w="1198" w:type="dxa"/>
          </w:tcPr>
          <w:p w:rsidR="00166BAF" w:rsidRPr="00BB3A91" w:rsidRDefault="00166BAF" w:rsidP="00166BA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Predmet podjeljen na grupe</w:t>
            </w:r>
            <w:r w:rsidR="00E03AD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90" w:type="dxa"/>
          </w:tcPr>
          <w:p w:rsidR="00166BAF" w:rsidRPr="00BB3A91" w:rsidRDefault="008251E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Sklapa se u</w:t>
            </w:r>
            <w:r w:rsidR="00166BAF" w:rsidRPr="00BB3A91">
              <w:rPr>
                <w:rFonts w:ascii="Calibri" w:hAnsi="Calibri" w:cs="Times New Roman"/>
                <w:sz w:val="18"/>
                <w:szCs w:val="18"/>
              </w:rPr>
              <w:t>govor/okvirni sporazum/narudžbenica</w:t>
            </w:r>
          </w:p>
        </w:tc>
        <w:tc>
          <w:tcPr>
            <w:tcW w:w="1160" w:type="dxa"/>
          </w:tcPr>
          <w:p w:rsidR="00166BAF" w:rsidRPr="00BB3A91" w:rsidRDefault="00166BAF" w:rsidP="008251EB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Planirani početak </w:t>
            </w:r>
            <w:r w:rsidR="008251EB" w:rsidRPr="00BB3A91">
              <w:rPr>
                <w:rFonts w:ascii="Calibri" w:hAnsi="Calibri" w:cs="Times New Roman"/>
                <w:sz w:val="18"/>
                <w:szCs w:val="18"/>
              </w:rPr>
              <w:t>postupka</w:t>
            </w:r>
          </w:p>
        </w:tc>
        <w:tc>
          <w:tcPr>
            <w:tcW w:w="118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223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Napomena</w:t>
            </w:r>
          </w:p>
        </w:tc>
      </w:tr>
      <w:tr w:rsidR="00CB0650" w:rsidRPr="00BB3A91" w:rsidTr="00BB3A91">
        <w:tc>
          <w:tcPr>
            <w:tcW w:w="1060" w:type="dxa"/>
          </w:tcPr>
          <w:p w:rsidR="00166BAF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1-</w:t>
            </w:r>
            <w:r w:rsidR="00CE234D" w:rsidRPr="00BB3A91">
              <w:rPr>
                <w:rFonts w:ascii="Calibri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465" w:type="dxa"/>
          </w:tcPr>
          <w:p w:rsidR="00166BAF" w:rsidRPr="00BB3A91" w:rsidRDefault="000B1B75" w:rsidP="000B1B75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Rashodi za               školsk i </w:t>
            </w:r>
            <w:r w:rsidR="00166BAF" w:rsidRPr="00BB3A91">
              <w:rPr>
                <w:rFonts w:ascii="Calibri" w:hAnsi="Calibri" w:cs="Times New Roman"/>
                <w:sz w:val="18"/>
                <w:szCs w:val="18"/>
              </w:rPr>
              <w:t>pribor</w:t>
            </w:r>
          </w:p>
          <w:p w:rsidR="00166BAF" w:rsidRPr="00BB3A91" w:rsidRDefault="000B1B75" w:rsidP="00166BAF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(didaktika </w:t>
            </w:r>
            <w:r w:rsidR="00166BAF" w:rsidRPr="00BB3A91">
              <w:rPr>
                <w:rFonts w:ascii="Calibri" w:hAnsi="Calibri" w:cs="Times New Roman"/>
                <w:sz w:val="18"/>
                <w:szCs w:val="18"/>
              </w:rPr>
              <w:t xml:space="preserve"> i slikovnice</w:t>
            </w:r>
            <w:r w:rsidRPr="00BB3A91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291" w:type="dxa"/>
          </w:tcPr>
          <w:p w:rsidR="00166BAF" w:rsidRPr="00BB3A91" w:rsidRDefault="00C437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37524100-8</w:t>
            </w:r>
          </w:p>
          <w:p w:rsidR="00C43791" w:rsidRPr="00BB3A91" w:rsidRDefault="00C43791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166BAF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25</w:t>
            </w:r>
            <w:r w:rsidR="00CB0650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166BAF" w:rsidRPr="00BB3A91" w:rsidRDefault="00FA539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04ECA" w:rsidRPr="00BB3A91" w:rsidTr="00BB3A91">
        <w:tc>
          <w:tcPr>
            <w:tcW w:w="1060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2-2019</w:t>
            </w:r>
          </w:p>
        </w:tc>
        <w:tc>
          <w:tcPr>
            <w:tcW w:w="1465" w:type="dxa"/>
          </w:tcPr>
          <w:p w:rsidR="00804ECA" w:rsidRPr="00BB3A91" w:rsidRDefault="00804ECA" w:rsidP="000B1B75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Materijal za čišćenje i održavanje</w:t>
            </w:r>
          </w:p>
        </w:tc>
        <w:tc>
          <w:tcPr>
            <w:tcW w:w="1291" w:type="dxa"/>
          </w:tcPr>
          <w:p w:rsidR="00804ECA" w:rsidRPr="00BB3A91" w:rsidRDefault="0028397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39224300</w:t>
            </w:r>
            <w:r w:rsidR="003A47EC" w:rsidRPr="00BB3A91">
              <w:rPr>
                <w:rFonts w:ascii="Calibri" w:hAnsi="Calibri" w:cs="Times New Roman"/>
                <w:sz w:val="18"/>
                <w:szCs w:val="18"/>
              </w:rPr>
              <w:t>-1</w:t>
            </w:r>
          </w:p>
        </w:tc>
        <w:tc>
          <w:tcPr>
            <w:tcW w:w="1247" w:type="dxa"/>
          </w:tcPr>
          <w:p w:rsidR="00804ECA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804ECA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04ECA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B0650" w:rsidRPr="00BB3A91" w:rsidTr="00BB3A91">
        <w:tc>
          <w:tcPr>
            <w:tcW w:w="1060" w:type="dxa"/>
          </w:tcPr>
          <w:p w:rsidR="00166BAF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-</w:t>
            </w:r>
            <w:r w:rsidR="00CE234D" w:rsidRPr="00BB3A91">
              <w:rPr>
                <w:rFonts w:ascii="Calibri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465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Materijal za higijenske potrebe i njegu</w:t>
            </w:r>
          </w:p>
        </w:tc>
        <w:tc>
          <w:tcPr>
            <w:tcW w:w="1291" w:type="dxa"/>
          </w:tcPr>
          <w:p w:rsidR="00166BAF" w:rsidRPr="00BB3A91" w:rsidRDefault="008251E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33700000-7</w:t>
            </w:r>
          </w:p>
        </w:tc>
        <w:tc>
          <w:tcPr>
            <w:tcW w:w="1247" w:type="dxa"/>
          </w:tcPr>
          <w:p w:rsidR="00166BAF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CB0650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166BAF" w:rsidRPr="00BB3A91" w:rsidRDefault="00FA539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B0650" w:rsidRPr="00BB3A91" w:rsidTr="00BB3A91">
        <w:tc>
          <w:tcPr>
            <w:tcW w:w="1060" w:type="dxa"/>
          </w:tcPr>
          <w:p w:rsidR="00166BAF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CE234D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Ostali materijal za potrebe redovnog p</w:t>
            </w:r>
            <w:r w:rsidR="0021111F" w:rsidRPr="00BB3A91">
              <w:rPr>
                <w:rFonts w:ascii="Calibri" w:hAnsi="Calibri" w:cs="Times New Roman"/>
                <w:sz w:val="18"/>
                <w:szCs w:val="18"/>
              </w:rPr>
              <w:t xml:space="preserve">oslovanja (pribor, kompleti i papir za crtanje, </w:t>
            </w: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ostali materijali za rad </w:t>
            </w:r>
            <w:r w:rsidRPr="00BB3A91">
              <w:rPr>
                <w:rFonts w:ascii="Calibri" w:hAnsi="Calibri" w:cs="Times New Roman"/>
                <w:sz w:val="18"/>
                <w:szCs w:val="18"/>
              </w:rPr>
              <w:lastRenderedPageBreak/>
              <w:t>s djecom)</w:t>
            </w:r>
          </w:p>
        </w:tc>
        <w:tc>
          <w:tcPr>
            <w:tcW w:w="1291" w:type="dxa"/>
          </w:tcPr>
          <w:p w:rsidR="00166BAF" w:rsidRPr="00BB3A91" w:rsidRDefault="0021111F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lastRenderedPageBreak/>
              <w:t>30194300-8</w:t>
            </w:r>
          </w:p>
        </w:tc>
        <w:tc>
          <w:tcPr>
            <w:tcW w:w="1247" w:type="dxa"/>
          </w:tcPr>
          <w:p w:rsidR="00166BAF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25</w:t>
            </w:r>
            <w:r w:rsidR="00CB0650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166BAF" w:rsidRPr="00BB3A91" w:rsidRDefault="00FA539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B0650" w:rsidRPr="00BB3A91" w:rsidTr="00BB3A91">
        <w:tc>
          <w:tcPr>
            <w:tcW w:w="1060" w:type="dxa"/>
          </w:tcPr>
          <w:p w:rsidR="00166BAF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lastRenderedPageBreak/>
              <w:t>5</w:t>
            </w:r>
            <w:r w:rsidR="00CE234D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166BAF" w:rsidRPr="00BB3A91" w:rsidRDefault="00A546D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Svježe meso </w:t>
            </w:r>
          </w:p>
        </w:tc>
        <w:tc>
          <w:tcPr>
            <w:tcW w:w="1291" w:type="dxa"/>
          </w:tcPr>
          <w:p w:rsidR="00166BAF" w:rsidRPr="00BB3A91" w:rsidRDefault="008251E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15110000-2</w:t>
            </w:r>
          </w:p>
        </w:tc>
        <w:tc>
          <w:tcPr>
            <w:tcW w:w="1247" w:type="dxa"/>
          </w:tcPr>
          <w:p w:rsidR="00166BAF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25</w:t>
            </w:r>
            <w:r w:rsidR="00CB0650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166BAF" w:rsidRPr="00BB3A91" w:rsidRDefault="00FA539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B0650" w:rsidRPr="00BB3A91" w:rsidTr="00BB3A91">
        <w:tc>
          <w:tcPr>
            <w:tcW w:w="1060" w:type="dxa"/>
          </w:tcPr>
          <w:p w:rsidR="00166BAF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6</w:t>
            </w:r>
            <w:r w:rsidR="00CE234D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166BAF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Voće </w:t>
            </w:r>
          </w:p>
        </w:tc>
        <w:tc>
          <w:tcPr>
            <w:tcW w:w="1291" w:type="dxa"/>
          </w:tcPr>
          <w:p w:rsidR="00166BAF" w:rsidRPr="00BB3A91" w:rsidRDefault="0028397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03222000-</w:t>
            </w:r>
            <w:r w:rsidR="00C02125" w:rsidRPr="00BB3A91">
              <w:rPr>
                <w:rFonts w:ascii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166BAF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20.000,00</w:t>
            </w:r>
          </w:p>
        </w:tc>
        <w:tc>
          <w:tcPr>
            <w:tcW w:w="1230" w:type="dxa"/>
          </w:tcPr>
          <w:p w:rsidR="00166BAF" w:rsidRPr="00BB3A91" w:rsidRDefault="00FA539B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166BAF" w:rsidRPr="00BB3A91" w:rsidRDefault="00166BAF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A2179" w:rsidRPr="00BB3A91" w:rsidTr="00BB3A91">
        <w:tc>
          <w:tcPr>
            <w:tcW w:w="1060" w:type="dxa"/>
          </w:tcPr>
          <w:p w:rsidR="008A2179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7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Mlijeko i mliječni proizvodi</w:t>
            </w:r>
          </w:p>
        </w:tc>
        <w:tc>
          <w:tcPr>
            <w:tcW w:w="1291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15500000-3</w:t>
            </w:r>
          </w:p>
        </w:tc>
        <w:tc>
          <w:tcPr>
            <w:tcW w:w="1247" w:type="dxa"/>
          </w:tcPr>
          <w:p w:rsidR="008A2179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30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A2179" w:rsidRPr="00BB3A91" w:rsidTr="00BB3A91">
        <w:tc>
          <w:tcPr>
            <w:tcW w:w="1060" w:type="dxa"/>
          </w:tcPr>
          <w:p w:rsidR="008A2179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8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Kruh i krušni proizvodi</w:t>
            </w:r>
          </w:p>
        </w:tc>
        <w:tc>
          <w:tcPr>
            <w:tcW w:w="1291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15811000-6</w:t>
            </w:r>
          </w:p>
        </w:tc>
        <w:tc>
          <w:tcPr>
            <w:tcW w:w="1247" w:type="dxa"/>
          </w:tcPr>
          <w:p w:rsidR="008A2179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20.0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00,00</w:t>
            </w:r>
          </w:p>
        </w:tc>
        <w:tc>
          <w:tcPr>
            <w:tcW w:w="123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A2179" w:rsidRPr="00BB3A91" w:rsidTr="00BB3A91">
        <w:tc>
          <w:tcPr>
            <w:tcW w:w="1060" w:type="dxa"/>
          </w:tcPr>
          <w:p w:rsidR="008A2179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9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Opskrba električnom </w:t>
            </w:r>
          </w:p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energijom</w:t>
            </w:r>
          </w:p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65300000-6</w:t>
            </w:r>
          </w:p>
        </w:tc>
        <w:tc>
          <w:tcPr>
            <w:tcW w:w="1247" w:type="dxa"/>
          </w:tcPr>
          <w:p w:rsidR="008A2179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20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A2179" w:rsidRPr="00BB3A91" w:rsidTr="00BB3A91">
        <w:tc>
          <w:tcPr>
            <w:tcW w:w="1060" w:type="dxa"/>
          </w:tcPr>
          <w:p w:rsidR="008A2179" w:rsidRPr="00BB3A91" w:rsidRDefault="00804EC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 xml:space="preserve">Ostali materijal za proizvodnju </w:t>
            </w:r>
            <w:r w:rsidR="00A546DA" w:rsidRPr="00BB3A91">
              <w:rPr>
                <w:rFonts w:ascii="Calibri" w:hAnsi="Calibri" w:cs="Times New Roman"/>
                <w:sz w:val="18"/>
                <w:szCs w:val="18"/>
              </w:rPr>
              <w:t>energije (plin</w:t>
            </w:r>
            <w:r w:rsidR="00804ECA" w:rsidRPr="00BB3A91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291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09135000-4</w:t>
            </w:r>
          </w:p>
        </w:tc>
        <w:tc>
          <w:tcPr>
            <w:tcW w:w="1247" w:type="dxa"/>
          </w:tcPr>
          <w:p w:rsidR="008A2179" w:rsidRPr="00BB3A91" w:rsidRDefault="00BB3A91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30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</w:tc>
        <w:tc>
          <w:tcPr>
            <w:tcW w:w="123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A2179" w:rsidRPr="00BB3A91" w:rsidTr="00BB3A91">
        <w:tc>
          <w:tcPr>
            <w:tcW w:w="1060" w:type="dxa"/>
          </w:tcPr>
          <w:p w:rsidR="008A2179" w:rsidRPr="00BB3A91" w:rsidRDefault="00A546D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-2019</w:t>
            </w:r>
          </w:p>
        </w:tc>
        <w:tc>
          <w:tcPr>
            <w:tcW w:w="1465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Obvezni i preventivni zdravstveni pregledi</w:t>
            </w:r>
          </w:p>
        </w:tc>
        <w:tc>
          <w:tcPr>
            <w:tcW w:w="1291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85140000-2</w:t>
            </w:r>
          </w:p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A2179" w:rsidRPr="00BB3A91" w:rsidRDefault="00A546DA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8A2179" w:rsidRPr="00BB3A91">
              <w:rPr>
                <w:rFonts w:ascii="Calibri" w:hAnsi="Calibri" w:cs="Times New Roman"/>
                <w:sz w:val="18"/>
                <w:szCs w:val="18"/>
              </w:rPr>
              <w:t>.000,00</w:t>
            </w:r>
          </w:p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3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  <w:r w:rsidRPr="00BB3A91">
              <w:rPr>
                <w:rFonts w:ascii="Calibri" w:hAnsi="Calibri" w:cs="Times New Roman"/>
                <w:sz w:val="18"/>
                <w:szCs w:val="18"/>
              </w:rPr>
              <w:t>Postupak jednostavne nabave</w:t>
            </w:r>
          </w:p>
        </w:tc>
        <w:tc>
          <w:tcPr>
            <w:tcW w:w="1176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8A2179" w:rsidRPr="00BB3A91" w:rsidRDefault="008A2179" w:rsidP="00CA1506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166BAF" w:rsidRPr="00BB3A91" w:rsidRDefault="00166BAF" w:rsidP="00166BAF">
      <w:pPr>
        <w:keepNext/>
        <w:jc w:val="both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 xml:space="preserve">Ukoliko tijekom godine dođe  do promjene vrijednosti gore navedenih predmeta nabave ili  potrebe za nabavom drugih predmeta nabave, pristupit će se izmjenama i dopunama Plana nabave Dječjeg vrtića </w:t>
      </w:r>
      <w:r w:rsidR="00A546DA" w:rsidRPr="00BB3A91">
        <w:rPr>
          <w:rFonts w:ascii="Calibri" w:hAnsi="Calibri" w:cs="Times New Roman"/>
          <w:sz w:val="18"/>
          <w:szCs w:val="18"/>
        </w:rPr>
        <w:t xml:space="preserve">i jaslica Uzdanica Zlatar </w:t>
      </w:r>
      <w:r w:rsidR="00696548" w:rsidRPr="00BB3A91">
        <w:rPr>
          <w:rFonts w:ascii="Calibri" w:hAnsi="Calibri" w:cs="Times New Roman"/>
          <w:sz w:val="18"/>
          <w:szCs w:val="18"/>
        </w:rPr>
        <w:t>za 2019</w:t>
      </w:r>
      <w:r w:rsidRPr="00BB3A91">
        <w:rPr>
          <w:rFonts w:ascii="Calibri" w:hAnsi="Calibri" w:cs="Times New Roman"/>
          <w:sz w:val="18"/>
          <w:szCs w:val="18"/>
        </w:rPr>
        <w:t>. godinu, sukladno Zakonu o javnoj nabavi (Narodne novine broj  120/2016) i Pravilniku</w:t>
      </w:r>
      <w:r w:rsidRPr="00BB3A91">
        <w:rPr>
          <w:rFonts w:ascii="Calibri" w:hAnsi="Calibri" w:cs="Times New Roman"/>
          <w:color w:val="000000" w:themeColor="text1"/>
          <w:sz w:val="18"/>
          <w:szCs w:val="18"/>
        </w:rPr>
        <w:t xml:space="preserve"> o planu nabave, registru ugovora, prethodnom savjetovanju i analizi tržišta u javnoj nabavi (Narodne novine broj 101/2017)</w:t>
      </w:r>
      <w:r w:rsidRPr="00BB3A91">
        <w:rPr>
          <w:rFonts w:ascii="Calibri" w:hAnsi="Calibri" w:cs="Times New Roman"/>
          <w:b/>
          <w:color w:val="000000" w:themeColor="text1"/>
          <w:sz w:val="18"/>
          <w:szCs w:val="18"/>
        </w:rPr>
        <w:t>.</w:t>
      </w:r>
    </w:p>
    <w:p w:rsidR="00166BAF" w:rsidRPr="00BB3A91" w:rsidRDefault="00166BAF" w:rsidP="00166BAF">
      <w:pPr>
        <w:spacing w:after="0"/>
        <w:rPr>
          <w:rFonts w:ascii="Calibri" w:hAnsi="Calibri" w:cs="Times New Roman"/>
          <w:sz w:val="18"/>
          <w:szCs w:val="18"/>
        </w:rPr>
      </w:pPr>
    </w:p>
    <w:p w:rsidR="00166BAF" w:rsidRPr="00BB3A91" w:rsidRDefault="00166BAF" w:rsidP="00166BAF">
      <w:pPr>
        <w:spacing w:after="0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696548" w:rsidRPr="00BB3A91">
        <w:rPr>
          <w:rFonts w:ascii="Calibri" w:hAnsi="Calibri" w:cs="Times New Roman"/>
          <w:sz w:val="18"/>
          <w:szCs w:val="18"/>
        </w:rPr>
        <w:t xml:space="preserve">                            R</w:t>
      </w:r>
      <w:r w:rsidRPr="00BB3A91">
        <w:rPr>
          <w:rFonts w:ascii="Calibri" w:hAnsi="Calibri" w:cs="Times New Roman"/>
          <w:sz w:val="18"/>
          <w:szCs w:val="18"/>
        </w:rPr>
        <w:t>avnateljica</w:t>
      </w:r>
    </w:p>
    <w:p w:rsidR="00166BAF" w:rsidRPr="00BB3A91" w:rsidRDefault="00166BAF" w:rsidP="00FA539B">
      <w:pPr>
        <w:tabs>
          <w:tab w:val="left" w:pos="12120"/>
        </w:tabs>
        <w:spacing w:after="0"/>
        <w:rPr>
          <w:rFonts w:ascii="Calibri" w:hAnsi="Calibri" w:cs="Times New Roman"/>
          <w:sz w:val="18"/>
          <w:szCs w:val="18"/>
        </w:rPr>
      </w:pPr>
      <w:r w:rsidRPr="00BB3A91">
        <w:rPr>
          <w:rFonts w:ascii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546DA" w:rsidRPr="00BB3A91">
        <w:rPr>
          <w:rFonts w:ascii="Calibri" w:hAnsi="Calibri" w:cs="Times New Roman"/>
          <w:sz w:val="18"/>
          <w:szCs w:val="18"/>
        </w:rPr>
        <w:t>Biserka Žerjavić</w:t>
      </w:r>
      <w:r w:rsidR="00CB0650" w:rsidRPr="00BB3A91">
        <w:rPr>
          <w:rFonts w:ascii="Calibri" w:hAnsi="Calibri" w:cs="Times New Roman"/>
          <w:sz w:val="18"/>
          <w:szCs w:val="18"/>
        </w:rPr>
        <w:tab/>
      </w:r>
    </w:p>
    <w:sectPr w:rsidR="00166BAF" w:rsidRPr="00BB3A91" w:rsidSect="003C4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68" w:rsidRDefault="00EC1168" w:rsidP="000D0AE7">
      <w:pPr>
        <w:spacing w:after="0" w:line="240" w:lineRule="auto"/>
      </w:pPr>
      <w:r>
        <w:separator/>
      </w:r>
    </w:p>
  </w:endnote>
  <w:endnote w:type="continuationSeparator" w:id="0">
    <w:p w:rsidR="00EC1168" w:rsidRDefault="00EC1168" w:rsidP="000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68" w:rsidRDefault="00EC1168" w:rsidP="000D0AE7">
      <w:pPr>
        <w:spacing w:after="0" w:line="240" w:lineRule="auto"/>
      </w:pPr>
      <w:r>
        <w:separator/>
      </w:r>
    </w:p>
  </w:footnote>
  <w:footnote w:type="continuationSeparator" w:id="0">
    <w:p w:rsidR="00EC1168" w:rsidRDefault="00EC1168" w:rsidP="000D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E7" w:rsidRDefault="000D0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65"/>
    <w:rsid w:val="00014E09"/>
    <w:rsid w:val="0008060B"/>
    <w:rsid w:val="0009791C"/>
    <w:rsid w:val="000A6A9E"/>
    <w:rsid w:val="000B1B75"/>
    <w:rsid w:val="000D0AE7"/>
    <w:rsid w:val="001156D6"/>
    <w:rsid w:val="001249D1"/>
    <w:rsid w:val="00166BAF"/>
    <w:rsid w:val="001B3D63"/>
    <w:rsid w:val="0021111F"/>
    <w:rsid w:val="00253446"/>
    <w:rsid w:val="0028397A"/>
    <w:rsid w:val="002E5311"/>
    <w:rsid w:val="00337618"/>
    <w:rsid w:val="003A47EC"/>
    <w:rsid w:val="003C470C"/>
    <w:rsid w:val="004B1393"/>
    <w:rsid w:val="006472F6"/>
    <w:rsid w:val="00651DAB"/>
    <w:rsid w:val="006523A5"/>
    <w:rsid w:val="00696548"/>
    <w:rsid w:val="00726D81"/>
    <w:rsid w:val="00752714"/>
    <w:rsid w:val="0077448E"/>
    <w:rsid w:val="007768B2"/>
    <w:rsid w:val="007A70D3"/>
    <w:rsid w:val="007F4A13"/>
    <w:rsid w:val="00804ECA"/>
    <w:rsid w:val="008251EB"/>
    <w:rsid w:val="008A2179"/>
    <w:rsid w:val="0091261E"/>
    <w:rsid w:val="00972522"/>
    <w:rsid w:val="00A546DA"/>
    <w:rsid w:val="00AB2E69"/>
    <w:rsid w:val="00B73714"/>
    <w:rsid w:val="00BB3A91"/>
    <w:rsid w:val="00C02125"/>
    <w:rsid w:val="00C25129"/>
    <w:rsid w:val="00C410E8"/>
    <w:rsid w:val="00C43791"/>
    <w:rsid w:val="00C96B46"/>
    <w:rsid w:val="00CA1506"/>
    <w:rsid w:val="00CB0650"/>
    <w:rsid w:val="00CD639E"/>
    <w:rsid w:val="00CE234D"/>
    <w:rsid w:val="00D10972"/>
    <w:rsid w:val="00DE2641"/>
    <w:rsid w:val="00E03ADD"/>
    <w:rsid w:val="00E4570E"/>
    <w:rsid w:val="00E66D65"/>
    <w:rsid w:val="00EC1168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eastAsiaTheme="minorEastAsia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618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10E8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1F"/>
    <w:rPr>
      <w:rFonts w:ascii="Tahoma" w:eastAsiaTheme="minorEastAsi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E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E7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eastAsiaTheme="minorEastAsia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618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10E8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1F"/>
    <w:rPr>
      <w:rFonts w:ascii="Tahoma" w:eastAsiaTheme="minorEastAsi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E7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E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Visnja</cp:lastModifiedBy>
  <cp:revision>2</cp:revision>
  <cp:lastPrinted>2019-02-13T08:48:00Z</cp:lastPrinted>
  <dcterms:created xsi:type="dcterms:W3CDTF">2021-02-24T09:32:00Z</dcterms:created>
  <dcterms:modified xsi:type="dcterms:W3CDTF">2021-02-24T09:32:00Z</dcterms:modified>
</cp:coreProperties>
</file>