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00E7" w:rsidRPr="00D500E7" w:rsidRDefault="00D500E7" w:rsidP="00D500E7">
      <w:pPr>
        <w:suppressAutoHyphens/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US" w:eastAsia="hr-HR"/>
        </w:rPr>
      </w:pPr>
      <w:r w:rsidRPr="00D500E7">
        <w:rPr>
          <w:rFonts w:ascii="Calibri" w:eastAsia="Times New Roman" w:hAnsi="Calibri" w:cs="Times New Roman"/>
          <w:sz w:val="24"/>
          <w:szCs w:val="24"/>
          <w:lang w:val="en-US" w:eastAsia="hr-HR"/>
        </w:rPr>
        <w:t>DJEČJI VRTIĆ I JASLICE</w:t>
      </w:r>
    </w:p>
    <w:p w:rsidR="00D500E7" w:rsidRPr="00D500E7" w:rsidRDefault="00D500E7" w:rsidP="00D500E7">
      <w:pPr>
        <w:suppressAutoHyphens/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US" w:eastAsia="hr-HR"/>
        </w:rPr>
      </w:pPr>
      <w:r w:rsidRPr="00D500E7">
        <w:rPr>
          <w:rFonts w:ascii="Calibri" w:eastAsia="Times New Roman" w:hAnsi="Calibri" w:cs="Times New Roman"/>
          <w:sz w:val="24"/>
          <w:szCs w:val="24"/>
          <w:lang w:val="en-US" w:eastAsia="hr-HR"/>
        </w:rPr>
        <w:t>ZLATARSKO ZLATO</w:t>
      </w:r>
    </w:p>
    <w:p w:rsidR="00D500E7" w:rsidRPr="00D500E7" w:rsidRDefault="00D500E7" w:rsidP="00D500E7">
      <w:pPr>
        <w:suppressAutoHyphens/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US" w:eastAsia="hr-HR"/>
        </w:rPr>
      </w:pPr>
      <w:r w:rsidRPr="00D500E7">
        <w:rPr>
          <w:rFonts w:ascii="Calibri" w:eastAsia="Times New Roman" w:hAnsi="Calibri" w:cs="Times New Roman"/>
          <w:sz w:val="24"/>
          <w:szCs w:val="24"/>
          <w:lang w:val="en-US" w:eastAsia="hr-HR"/>
        </w:rPr>
        <w:t>KRALJA PETRA KREŠIMIRA 6, ZLATAR</w:t>
      </w:r>
    </w:p>
    <w:p w:rsidR="00D500E7" w:rsidRPr="00D500E7" w:rsidRDefault="00D500E7" w:rsidP="00D500E7">
      <w:pPr>
        <w:suppressAutoHyphens/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US" w:eastAsia="hr-HR"/>
        </w:rPr>
      </w:pPr>
      <w:r>
        <w:rPr>
          <w:rFonts w:ascii="Calibri" w:eastAsia="Times New Roman" w:hAnsi="Calibri" w:cs="Times New Roman"/>
          <w:sz w:val="24"/>
          <w:szCs w:val="24"/>
          <w:lang w:val="en-US" w:eastAsia="hr-HR"/>
        </w:rPr>
        <w:t>KLASA: 112-01/25-03/3</w:t>
      </w:r>
      <w:r w:rsidR="00D50AE2">
        <w:rPr>
          <w:rFonts w:ascii="Calibri" w:eastAsia="Times New Roman" w:hAnsi="Calibri" w:cs="Times New Roman"/>
          <w:sz w:val="24"/>
          <w:szCs w:val="24"/>
          <w:lang w:val="en-US" w:eastAsia="hr-HR"/>
        </w:rPr>
        <w:t>5</w:t>
      </w:r>
    </w:p>
    <w:p w:rsidR="00D500E7" w:rsidRPr="00D500E7" w:rsidRDefault="00D500E7" w:rsidP="00D500E7">
      <w:pPr>
        <w:suppressAutoHyphens/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US" w:eastAsia="hr-HR"/>
        </w:rPr>
      </w:pPr>
      <w:r w:rsidRPr="00D500E7">
        <w:rPr>
          <w:rFonts w:ascii="Calibri" w:eastAsia="Times New Roman" w:hAnsi="Calibri" w:cs="Times New Roman"/>
          <w:sz w:val="24"/>
          <w:szCs w:val="24"/>
          <w:lang w:val="en-US" w:eastAsia="hr-HR"/>
        </w:rPr>
        <w:t>URBROJ: 2211-1-38-25-01</w:t>
      </w:r>
    </w:p>
    <w:p w:rsidR="00D500E7" w:rsidRPr="00D500E7" w:rsidRDefault="00D500E7" w:rsidP="00D500E7">
      <w:pPr>
        <w:suppressAutoHyphens/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US" w:eastAsia="hr-HR"/>
        </w:rPr>
      </w:pPr>
      <w:proofErr w:type="spellStart"/>
      <w:r>
        <w:rPr>
          <w:rFonts w:ascii="Calibri" w:eastAsia="Times New Roman" w:hAnsi="Calibri" w:cs="Times New Roman"/>
          <w:sz w:val="24"/>
          <w:szCs w:val="24"/>
          <w:lang w:val="en-US" w:eastAsia="hr-HR"/>
        </w:rPr>
        <w:t>Zlatar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n-US" w:eastAsia="hr-HR"/>
        </w:rPr>
        <w:t xml:space="preserve">, </w:t>
      </w:r>
      <w:r w:rsidR="00D50AE2">
        <w:rPr>
          <w:rFonts w:ascii="Calibri" w:eastAsia="Times New Roman" w:hAnsi="Calibri" w:cs="Times New Roman"/>
          <w:sz w:val="24"/>
          <w:szCs w:val="24"/>
          <w:lang w:val="en-US" w:eastAsia="hr-HR"/>
        </w:rPr>
        <w:t>26</w:t>
      </w:r>
      <w:r w:rsidR="00C77D2C">
        <w:rPr>
          <w:rFonts w:ascii="Calibri" w:eastAsia="Times New Roman" w:hAnsi="Calibri" w:cs="Times New Roman"/>
          <w:sz w:val="24"/>
          <w:szCs w:val="24"/>
          <w:lang w:val="en-US" w:eastAsia="hr-HR"/>
        </w:rPr>
        <w:t>.11</w:t>
      </w:r>
      <w:r w:rsidRPr="00D500E7">
        <w:rPr>
          <w:rFonts w:ascii="Calibri" w:eastAsia="Times New Roman" w:hAnsi="Calibri" w:cs="Times New Roman"/>
          <w:sz w:val="24"/>
          <w:szCs w:val="24"/>
          <w:lang w:val="en-US" w:eastAsia="hr-HR"/>
        </w:rPr>
        <w:t>.2025.</w:t>
      </w:r>
    </w:p>
    <w:p w:rsidR="00D500E7" w:rsidRPr="00D500E7" w:rsidRDefault="00D500E7" w:rsidP="00D500E7">
      <w:pPr>
        <w:suppressAutoHyphens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</w:pPr>
    </w:p>
    <w:p w:rsidR="00D500E7" w:rsidRPr="00D500E7" w:rsidRDefault="00D500E7" w:rsidP="00D500E7">
      <w:pPr>
        <w:widowControl w:val="0"/>
        <w:autoSpaceDE w:val="0"/>
        <w:autoSpaceDN w:val="0"/>
        <w:spacing w:after="0" w:line="240" w:lineRule="auto"/>
        <w:ind w:left="118" w:right="113" w:firstLine="708"/>
        <w:jc w:val="both"/>
        <w:rPr>
          <w:rFonts w:ascii="Calibri" w:eastAsia="Tahoma" w:hAnsi="Calibri" w:cs="Times New Roman"/>
          <w:sz w:val="24"/>
          <w:szCs w:val="24"/>
        </w:rPr>
      </w:pPr>
      <w:r w:rsidRPr="00D500E7">
        <w:rPr>
          <w:rFonts w:ascii="Calibri" w:eastAsia="Tahoma" w:hAnsi="Calibri" w:cs="Times New Roman"/>
          <w:color w:val="000000"/>
          <w:sz w:val="24"/>
          <w:szCs w:val="24"/>
          <w:shd w:val="clear" w:color="auto" w:fill="FFFFFF"/>
          <w:lang w:eastAsia="hr-HR"/>
        </w:rPr>
        <w:t xml:space="preserve">Na temelju članka 26. Zakona o predškolskom odgoju i obrazovanju (Narodne novine br. 10/97, 107/07, 94/13, 98/19 </w:t>
      </w:r>
      <w:bookmarkStart w:id="0" w:name="_Hlk111106184"/>
      <w:r w:rsidRPr="00D500E7">
        <w:rPr>
          <w:rFonts w:ascii="Calibri" w:eastAsia="Tahoma" w:hAnsi="Calibri" w:cs="Times New Roman"/>
          <w:color w:val="000000"/>
          <w:sz w:val="24"/>
          <w:szCs w:val="24"/>
          <w:shd w:val="clear" w:color="auto" w:fill="FFFFFF"/>
          <w:lang w:eastAsia="hr-HR"/>
        </w:rPr>
        <w:t>i 57/22</w:t>
      </w:r>
      <w:bookmarkEnd w:id="0"/>
      <w:r w:rsidRPr="00D500E7">
        <w:rPr>
          <w:rFonts w:ascii="Calibri" w:eastAsia="Tahoma" w:hAnsi="Calibri" w:cs="Times New Roman"/>
          <w:color w:val="000000"/>
          <w:sz w:val="24"/>
          <w:szCs w:val="24"/>
          <w:shd w:val="clear" w:color="auto" w:fill="FFFFFF"/>
          <w:lang w:eastAsia="hr-HR"/>
        </w:rPr>
        <w:t>, 101/23) i članka 45. Statuta Dječjeg vrtića i jaslica Zlatarsko zlato Zlatar,</w:t>
      </w:r>
      <w:r w:rsidRPr="00D500E7">
        <w:rPr>
          <w:rFonts w:ascii="Calibri" w:eastAsia="Tahoma" w:hAnsi="Calibri" w:cs="Times New Roman"/>
          <w:sz w:val="24"/>
          <w:szCs w:val="24"/>
        </w:rPr>
        <w:t xml:space="preserve"> Upravno</w:t>
      </w:r>
      <w:r w:rsidRPr="00D500E7">
        <w:rPr>
          <w:rFonts w:ascii="Calibri" w:eastAsia="Tahoma" w:hAnsi="Calibri" w:cs="Times New Roman"/>
          <w:spacing w:val="-3"/>
          <w:sz w:val="24"/>
          <w:szCs w:val="24"/>
        </w:rPr>
        <w:t xml:space="preserve"> </w:t>
      </w:r>
      <w:r w:rsidRPr="00D500E7">
        <w:rPr>
          <w:rFonts w:ascii="Calibri" w:eastAsia="Tahoma" w:hAnsi="Calibri" w:cs="Times New Roman"/>
          <w:sz w:val="24"/>
          <w:szCs w:val="24"/>
        </w:rPr>
        <w:t>vijeće</w:t>
      </w:r>
      <w:r w:rsidRPr="00D500E7">
        <w:rPr>
          <w:rFonts w:ascii="Calibri" w:eastAsia="Tahoma" w:hAnsi="Calibri" w:cs="Times New Roman"/>
          <w:spacing w:val="-4"/>
          <w:sz w:val="24"/>
          <w:szCs w:val="24"/>
        </w:rPr>
        <w:t xml:space="preserve"> </w:t>
      </w:r>
      <w:r w:rsidRPr="00D500E7">
        <w:rPr>
          <w:rFonts w:ascii="Calibri" w:eastAsia="Tahoma" w:hAnsi="Calibri" w:cs="Times New Roman"/>
          <w:sz w:val="24"/>
          <w:szCs w:val="24"/>
        </w:rPr>
        <w:t>Dječjeg</w:t>
      </w:r>
      <w:r w:rsidRPr="00D500E7">
        <w:rPr>
          <w:rFonts w:ascii="Calibri" w:eastAsia="Tahoma" w:hAnsi="Calibri" w:cs="Times New Roman"/>
          <w:spacing w:val="-1"/>
          <w:sz w:val="24"/>
          <w:szCs w:val="24"/>
        </w:rPr>
        <w:t xml:space="preserve"> </w:t>
      </w:r>
      <w:r w:rsidRPr="00D500E7">
        <w:rPr>
          <w:rFonts w:ascii="Calibri" w:eastAsia="Tahoma" w:hAnsi="Calibri" w:cs="Times New Roman"/>
          <w:sz w:val="24"/>
          <w:szCs w:val="24"/>
        </w:rPr>
        <w:t>vrtića i</w:t>
      </w:r>
      <w:r w:rsidRPr="00D500E7">
        <w:rPr>
          <w:rFonts w:ascii="Calibri" w:eastAsia="Tahoma" w:hAnsi="Calibri" w:cs="Times New Roman"/>
          <w:spacing w:val="-2"/>
          <w:sz w:val="24"/>
          <w:szCs w:val="24"/>
        </w:rPr>
        <w:t xml:space="preserve"> </w:t>
      </w:r>
      <w:r w:rsidRPr="00D500E7">
        <w:rPr>
          <w:rFonts w:ascii="Calibri" w:eastAsia="Tahoma" w:hAnsi="Calibri" w:cs="Times New Roman"/>
          <w:sz w:val="24"/>
          <w:szCs w:val="24"/>
        </w:rPr>
        <w:t>jaslica</w:t>
      </w:r>
      <w:r w:rsidRPr="00D500E7">
        <w:rPr>
          <w:rFonts w:ascii="Calibri" w:eastAsia="Tahoma" w:hAnsi="Calibri" w:cs="Times New Roman"/>
          <w:spacing w:val="-2"/>
          <w:sz w:val="24"/>
          <w:szCs w:val="24"/>
        </w:rPr>
        <w:t xml:space="preserve"> </w:t>
      </w:r>
      <w:r w:rsidRPr="00D500E7">
        <w:rPr>
          <w:rFonts w:ascii="Calibri" w:eastAsia="Tahoma" w:hAnsi="Calibri" w:cs="Times New Roman"/>
          <w:sz w:val="24"/>
          <w:szCs w:val="24"/>
        </w:rPr>
        <w:t>Zlatarsko</w:t>
      </w:r>
      <w:r w:rsidRPr="00D500E7">
        <w:rPr>
          <w:rFonts w:ascii="Calibri" w:eastAsia="Tahoma" w:hAnsi="Calibri" w:cs="Times New Roman"/>
          <w:spacing w:val="-1"/>
          <w:sz w:val="24"/>
          <w:szCs w:val="24"/>
        </w:rPr>
        <w:t xml:space="preserve"> </w:t>
      </w:r>
      <w:r w:rsidRPr="00D500E7">
        <w:rPr>
          <w:rFonts w:ascii="Calibri" w:eastAsia="Tahoma" w:hAnsi="Calibri" w:cs="Times New Roman"/>
          <w:sz w:val="24"/>
          <w:szCs w:val="24"/>
        </w:rPr>
        <w:t xml:space="preserve">zlato </w:t>
      </w:r>
      <w:r>
        <w:rPr>
          <w:rFonts w:ascii="Calibri" w:eastAsia="Tahoma" w:hAnsi="Calibri" w:cs="Times New Roman"/>
          <w:sz w:val="24"/>
          <w:szCs w:val="24"/>
        </w:rPr>
        <w:t xml:space="preserve">na 49. sjednici održanoj </w:t>
      </w:r>
      <w:r w:rsidR="00D50AE2">
        <w:rPr>
          <w:rFonts w:ascii="Calibri" w:eastAsia="Tahoma" w:hAnsi="Calibri" w:cs="Times New Roman"/>
          <w:sz w:val="24"/>
          <w:szCs w:val="24"/>
        </w:rPr>
        <w:t>25.11</w:t>
      </w:r>
      <w:r w:rsidRPr="00D500E7">
        <w:rPr>
          <w:rFonts w:ascii="Calibri" w:eastAsia="Tahoma" w:hAnsi="Calibri" w:cs="Times New Roman"/>
          <w:sz w:val="24"/>
          <w:szCs w:val="24"/>
        </w:rPr>
        <w:t xml:space="preserve">.2025. godine </w:t>
      </w:r>
      <w:r w:rsidRPr="00D500E7">
        <w:rPr>
          <w:rFonts w:ascii="Calibri" w:eastAsia="Tahoma" w:hAnsi="Calibri" w:cs="Times New Roman"/>
          <w:color w:val="000000"/>
          <w:sz w:val="24"/>
          <w:szCs w:val="24"/>
          <w:shd w:val="clear" w:color="auto" w:fill="FFFFFF"/>
          <w:lang w:eastAsia="hr-HR"/>
        </w:rPr>
        <w:t xml:space="preserve"> raspisuje</w:t>
      </w:r>
    </w:p>
    <w:p w:rsidR="00D500E7" w:rsidRPr="00D500E7" w:rsidRDefault="00D500E7" w:rsidP="00D500E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hr-HR"/>
        </w:rPr>
      </w:pPr>
    </w:p>
    <w:p w:rsidR="00D500E7" w:rsidRPr="00D500E7" w:rsidRDefault="00D500E7" w:rsidP="00D500E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hr-HR"/>
        </w:rPr>
      </w:pPr>
    </w:p>
    <w:p w:rsidR="00D500E7" w:rsidRPr="00D500E7" w:rsidRDefault="00D500E7" w:rsidP="00D500E7">
      <w:pPr>
        <w:spacing w:after="0" w:line="240" w:lineRule="auto"/>
        <w:jc w:val="center"/>
        <w:rPr>
          <w:rFonts w:ascii="Calibri" w:eastAsia="Times New Roman" w:hAnsi="Calibri" w:cs="Times New Roman"/>
          <w:bCs/>
          <w:color w:val="000000"/>
          <w:sz w:val="24"/>
          <w:szCs w:val="24"/>
          <w:shd w:val="clear" w:color="auto" w:fill="FFFFFF"/>
          <w:lang w:eastAsia="hr-HR"/>
        </w:rPr>
      </w:pPr>
      <w:r w:rsidRPr="00D500E7">
        <w:rPr>
          <w:rFonts w:ascii="Calibri" w:eastAsia="Times New Roman" w:hAnsi="Calibri" w:cs="Times New Roman"/>
          <w:bCs/>
          <w:color w:val="000000"/>
          <w:sz w:val="24"/>
          <w:szCs w:val="24"/>
          <w:shd w:val="clear" w:color="auto" w:fill="FFFFFF"/>
          <w:lang w:eastAsia="hr-HR"/>
        </w:rPr>
        <w:t>NATJEČAJ</w:t>
      </w:r>
    </w:p>
    <w:p w:rsidR="00D500E7" w:rsidRPr="00D500E7" w:rsidRDefault="00D500E7" w:rsidP="00D500E7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hr-HR"/>
        </w:rPr>
      </w:pPr>
      <w:r w:rsidRPr="00D500E7">
        <w:rPr>
          <w:rFonts w:ascii="Calibri" w:eastAsia="Times New Roman" w:hAnsi="Calibri" w:cs="Times New Roman"/>
          <w:bCs/>
          <w:color w:val="000000"/>
          <w:sz w:val="24"/>
          <w:szCs w:val="24"/>
          <w:shd w:val="clear" w:color="auto" w:fill="FFFFFF"/>
          <w:lang w:eastAsia="hr-HR"/>
        </w:rPr>
        <w:t>za zasnivanje radnog odnosa</w:t>
      </w:r>
    </w:p>
    <w:p w:rsidR="00D500E7" w:rsidRPr="00D500E7" w:rsidRDefault="00D500E7" w:rsidP="00D500E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hr-HR"/>
        </w:rPr>
      </w:pPr>
    </w:p>
    <w:p w:rsidR="00D500E7" w:rsidRPr="00D500E7" w:rsidRDefault="00D500E7" w:rsidP="00D500E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hr-HR"/>
        </w:rPr>
      </w:pPr>
      <w:r w:rsidRPr="00D500E7">
        <w:rPr>
          <w:rFonts w:ascii="Calibri" w:eastAsia="Times New Roman" w:hAnsi="Calibri" w:cs="Times New Roman"/>
          <w:bCs/>
          <w:color w:val="000000"/>
          <w:sz w:val="24"/>
          <w:szCs w:val="24"/>
          <w:shd w:val="clear" w:color="auto" w:fill="FFFFFF"/>
          <w:lang w:eastAsia="hr-HR"/>
        </w:rPr>
        <w:t xml:space="preserve">za radno mjesto </w:t>
      </w:r>
      <w:r w:rsidRPr="00D500E7">
        <w:rPr>
          <w:rFonts w:ascii="Calibri" w:eastAsia="Times New Roman" w:hAnsi="Calibri" w:cs="Times New Roman"/>
          <w:b/>
          <w:bCs/>
          <w:color w:val="000000"/>
          <w:sz w:val="24"/>
          <w:szCs w:val="24"/>
          <w:shd w:val="clear" w:color="auto" w:fill="FFFFFF"/>
          <w:lang w:eastAsia="hr-HR"/>
        </w:rPr>
        <w:t>ODGOJITELJ/ICA PREDŠKOLSKE DJECE</w:t>
      </w:r>
      <w:r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hr-HR"/>
        </w:rPr>
        <w:t xml:space="preserve"> </w:t>
      </w:r>
      <w:r w:rsidR="00AB0047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hr-HR"/>
        </w:rPr>
        <w:t>–</w:t>
      </w:r>
      <w:r w:rsidRPr="00D500E7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hr-HR"/>
        </w:rPr>
        <w:t xml:space="preserve"> </w:t>
      </w:r>
      <w:r w:rsidR="00D50AE2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hr-HR"/>
        </w:rPr>
        <w:t>dva ( 2 )</w:t>
      </w:r>
      <w:r w:rsidR="00AB0047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hr-HR"/>
        </w:rPr>
        <w:t xml:space="preserve"> izvršitelj</w:t>
      </w:r>
      <w:r w:rsidR="00D50AE2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hr-HR"/>
        </w:rPr>
        <w:t>a</w:t>
      </w:r>
      <w:r w:rsidR="00AB0047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hr-HR"/>
        </w:rPr>
        <w:t>/ic</w:t>
      </w:r>
      <w:r w:rsidR="00D50AE2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hr-HR"/>
        </w:rPr>
        <w:t>e</w:t>
      </w:r>
      <w:r w:rsidR="00AB0047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hr-HR"/>
        </w:rPr>
        <w:t xml:space="preserve"> </w:t>
      </w:r>
      <w:r w:rsidRPr="00D500E7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hr-HR"/>
        </w:rPr>
        <w:t>na neodređeno, puno radno vrijeme  (upražnjeni  poslovi)</w:t>
      </w:r>
    </w:p>
    <w:p w:rsidR="00D500E7" w:rsidRPr="00D500E7" w:rsidRDefault="00D500E7" w:rsidP="00D500E7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libri" w:eastAsia="Calibri" w:hAnsi="Calibri" w:cs="Times New Roman"/>
          <w:color w:val="000000"/>
          <w:kern w:val="2"/>
          <w:sz w:val="24"/>
          <w:szCs w:val="24"/>
          <w:u w:color="000000"/>
          <w:bdr w:val="nil"/>
          <w:shd w:val="clear" w:color="auto" w:fill="FFFFFF"/>
          <w:lang w:eastAsia="hr-HR"/>
        </w:rPr>
      </w:pPr>
    </w:p>
    <w:p w:rsidR="00D500E7" w:rsidRPr="00D500E7" w:rsidRDefault="00D500E7" w:rsidP="00D500E7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libri" w:eastAsia="Calibri" w:hAnsi="Calibri" w:cs="Times New Roman"/>
          <w:color w:val="000000"/>
          <w:kern w:val="2"/>
          <w:sz w:val="24"/>
          <w:szCs w:val="24"/>
          <w:u w:color="000000"/>
          <w:bdr w:val="nil"/>
          <w:shd w:val="clear" w:color="auto" w:fill="FFFFFF"/>
          <w:lang w:eastAsia="hr-HR"/>
        </w:rPr>
      </w:pPr>
      <w:r w:rsidRPr="00D500E7">
        <w:rPr>
          <w:rFonts w:ascii="Calibri" w:eastAsia="Calibri" w:hAnsi="Calibri" w:cs="Times New Roman"/>
          <w:color w:val="000000"/>
          <w:kern w:val="2"/>
          <w:sz w:val="24"/>
          <w:szCs w:val="24"/>
          <w:u w:color="000000"/>
          <w:bdr w:val="nil"/>
          <w:shd w:val="clear" w:color="auto" w:fill="FFFFFF"/>
          <w:lang w:eastAsia="hr-HR"/>
        </w:rPr>
        <w:t xml:space="preserve">UVJETI: </w:t>
      </w:r>
    </w:p>
    <w:p w:rsidR="00D500E7" w:rsidRPr="00D500E7" w:rsidRDefault="00D500E7" w:rsidP="00D500E7">
      <w:pPr>
        <w:suppressAutoHyphens/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4"/>
          <w:szCs w:val="24"/>
          <w:lang w:val="en-US" w:eastAsia="ar-SA"/>
        </w:rPr>
      </w:pPr>
      <w:bookmarkStart w:id="1" w:name="_Hlk111106224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ar-SA"/>
        </w:rPr>
        <w:t xml:space="preserve">-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ar-SA"/>
        </w:rPr>
        <w:t>Sukladno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ar-SA"/>
        </w:rPr>
        <w:t>članku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ar-SA"/>
        </w:rPr>
        <w:t xml:space="preserve"> 24. i 25.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ar-SA"/>
        </w:rPr>
        <w:t>Zakona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ar-SA"/>
        </w:rPr>
        <w:t xml:space="preserve"> o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ar-SA"/>
        </w:rPr>
        <w:t>predškolskom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ar-SA"/>
        </w:rPr>
        <w:t>odgoju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ar-SA"/>
        </w:rPr>
        <w:t>i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ar-SA"/>
        </w:rPr>
        <w:t>obrazovanju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ar-SA"/>
        </w:rPr>
        <w:t xml:space="preserve"> (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ar-SA"/>
        </w:rPr>
        <w:t>Narodne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ar-SA"/>
        </w:rPr>
        <w:t>novine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ar-SA"/>
        </w:rPr>
        <w:t>broj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ar-SA"/>
        </w:rPr>
        <w:t xml:space="preserve"> 10/97, 107/07, 94/13, 98/19, 57/22, 101/23) </w:t>
      </w:r>
      <w:bookmarkEnd w:id="1"/>
      <w:proofErr w:type="spellStart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ar-SA"/>
        </w:rPr>
        <w:t>i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Pravilniku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o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odgovarajućoj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vrsti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i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razini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obrazovanja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odgojno-obrazovnih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i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ostalih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radnika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u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dječjem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vrtiću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,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ustanovama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te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drugim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pravnim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i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fizičkim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osobama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koje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provode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programe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ranog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i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predškolskog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odgoja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i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obrazovanja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(NN 145/24)</w:t>
      </w:r>
    </w:p>
    <w:p w:rsidR="00D500E7" w:rsidRPr="00D500E7" w:rsidRDefault="00D500E7" w:rsidP="00D500E7">
      <w:pPr>
        <w:suppressAutoHyphens/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4"/>
          <w:szCs w:val="24"/>
          <w:lang w:val="en-US" w:eastAsia="ar-SA"/>
        </w:rPr>
      </w:pPr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-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Zdravstvena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sposobnost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za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obavljanje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poslova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radnog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mjesta</w:t>
      </w:r>
      <w:proofErr w:type="spellEnd"/>
    </w:p>
    <w:p w:rsidR="00D500E7" w:rsidRPr="00D500E7" w:rsidRDefault="00D500E7" w:rsidP="00D500E7">
      <w:pPr>
        <w:suppressAutoHyphens/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4"/>
          <w:szCs w:val="24"/>
          <w:lang w:val="en-US" w:eastAsia="ar-SA"/>
        </w:rPr>
      </w:pPr>
    </w:p>
    <w:p w:rsidR="00D500E7" w:rsidRPr="00D500E7" w:rsidRDefault="00D500E7" w:rsidP="00D500E7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libri" w:eastAsia="Calibri" w:hAnsi="Calibri" w:cs="Times New Roman"/>
          <w:color w:val="000000"/>
          <w:kern w:val="2"/>
          <w:sz w:val="24"/>
          <w:szCs w:val="24"/>
          <w:u w:color="000000"/>
          <w:bdr w:val="nil"/>
          <w:shd w:val="clear" w:color="auto" w:fill="FFFFFF"/>
          <w:lang w:eastAsia="hr-HR"/>
        </w:rPr>
      </w:pPr>
    </w:p>
    <w:p w:rsidR="00D500E7" w:rsidRPr="00D500E7" w:rsidRDefault="00D500E7" w:rsidP="00D500E7">
      <w:pPr>
        <w:shd w:val="clear" w:color="auto" w:fill="FFFFFF"/>
        <w:suppressAutoHyphens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</w:pP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Uz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prijavu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na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natječaj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(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vlastoručno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potpisanu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)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potrebno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je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priložiti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:</w:t>
      </w:r>
    </w:p>
    <w:p w:rsidR="00D500E7" w:rsidRPr="00D500E7" w:rsidRDefault="00D500E7" w:rsidP="00D500E7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contextualSpacing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D500E7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 xml:space="preserve">životopis </w:t>
      </w:r>
    </w:p>
    <w:p w:rsidR="00D500E7" w:rsidRPr="00D500E7" w:rsidRDefault="00D500E7" w:rsidP="00D500E7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contextualSpacing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D500E7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dokaz o državljanstvu</w:t>
      </w:r>
    </w:p>
    <w:p w:rsidR="00D500E7" w:rsidRPr="00D500E7" w:rsidRDefault="00D500E7" w:rsidP="00D500E7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</w:pP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dokaz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o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stručnoj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spremi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(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preslika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)</w:t>
      </w:r>
    </w:p>
    <w:p w:rsidR="00D500E7" w:rsidRPr="00D500E7" w:rsidRDefault="00D500E7" w:rsidP="00D500E7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</w:pP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dokaz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o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radnom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stažu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–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elektronički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zapis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,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odnosno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potvrdu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o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podacima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evidentiranim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u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matičnoj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evidenciji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hr-HR"/>
        </w:rPr>
        <w:t>Hrvatskog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hr-HR"/>
        </w:rPr>
        <w:t>zavoda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hr-HR"/>
        </w:rPr>
        <w:t xml:space="preserve"> za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hr-HR"/>
        </w:rPr>
        <w:t>mirovinsko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hr-HR"/>
        </w:rPr>
        <w:t>osiguranje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hr-HR"/>
        </w:rPr>
        <w:t xml:space="preserve"> – ne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hr-HR"/>
        </w:rPr>
        <w:t>starije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hr-HR"/>
        </w:rPr>
        <w:t xml:space="preserve"> od dana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hr-HR"/>
        </w:rPr>
        <w:t>objave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hr-HR"/>
        </w:rPr>
        <w:t>natječaja</w:t>
      </w:r>
      <w:proofErr w:type="spellEnd"/>
    </w:p>
    <w:p w:rsidR="00D500E7" w:rsidRPr="00D500E7" w:rsidRDefault="00D500E7" w:rsidP="00D500E7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24"/>
          <w:szCs w:val="24"/>
          <w:lang w:val="en-US" w:eastAsia="hr-HR"/>
        </w:rPr>
      </w:pP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uvjerenje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da se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protiv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kandidata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ne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vodi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kazneni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postupak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r w:rsidRPr="00D500E7">
        <w:rPr>
          <w:rFonts w:ascii="Calibri" w:eastAsia="Times New Roman" w:hAnsi="Calibri" w:cs="Times New Roman"/>
          <w:sz w:val="24"/>
          <w:szCs w:val="24"/>
          <w:lang w:val="en-US" w:eastAsia="hr-HR"/>
        </w:rPr>
        <w:t xml:space="preserve">-  ne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hr-HR"/>
        </w:rPr>
        <w:t>starije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hr-HR"/>
        </w:rPr>
        <w:t xml:space="preserve"> od dana 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hr-HR"/>
        </w:rPr>
        <w:t>objave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hr-HR"/>
        </w:rPr>
        <w:t>natječaja</w:t>
      </w:r>
      <w:proofErr w:type="spellEnd"/>
    </w:p>
    <w:p w:rsidR="00D500E7" w:rsidRPr="00D500E7" w:rsidRDefault="00D500E7" w:rsidP="00D500E7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</w:pP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uvjerenje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da se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protiv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kandidata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ne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vodi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prekršajni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postupak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- ne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starije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od dana  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objave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natječaja</w:t>
      </w:r>
      <w:proofErr w:type="spellEnd"/>
    </w:p>
    <w:p w:rsidR="00D500E7" w:rsidRPr="00D500E7" w:rsidRDefault="00D500E7" w:rsidP="00D500E7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</w:pP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potvrdu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Hrvatskog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zavoda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za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socijalni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rad da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kandidatu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nisu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izrečene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mjere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za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zaštitu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dobrobiti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djeteta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sukladno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posebnom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propisu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– ne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stariju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 od dana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objave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natječaja</w:t>
      </w:r>
      <w:proofErr w:type="spellEnd"/>
    </w:p>
    <w:p w:rsidR="00D500E7" w:rsidRPr="00D500E7" w:rsidRDefault="00D500E7" w:rsidP="00D500E7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</w:pPr>
    </w:p>
    <w:p w:rsidR="00D500E7" w:rsidRPr="00D500E7" w:rsidRDefault="00D500E7" w:rsidP="00D500E7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</w:pPr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Za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prijavu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na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natječaj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dovoljno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je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dostaviti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preslike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dokumenata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(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nije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potrebno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dostavljati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originale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niti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ovjerene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preslike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jer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se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natječajna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dokumentacija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ne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vraća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).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Kandidat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koji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bude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izabran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u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obvezi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je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prije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sklapanja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ugovora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o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radu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dostaviti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dokaze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o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ispunjavanju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uvjeta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u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izvorniku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ili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ovjerenom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presliku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. </w:t>
      </w:r>
    </w:p>
    <w:p w:rsidR="00D500E7" w:rsidRPr="00D500E7" w:rsidRDefault="00D500E7" w:rsidP="00D500E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</w:pPr>
    </w:p>
    <w:p w:rsidR="00D500E7" w:rsidRPr="00D500E7" w:rsidRDefault="00D500E7" w:rsidP="00D500E7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</w:pPr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lastRenderedPageBreak/>
        <w:t xml:space="preserve">U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skladu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sa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Zakonom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o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ravnopravnosti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spolova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(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Narodne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novine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broj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82/08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i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69/17)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na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natječaj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se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mogu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javiti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osobe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oba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spola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koje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ispunjavaju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propisane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uvjete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.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Izrazi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koji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se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koriste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u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ovom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natječaju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, </w:t>
      </w:r>
      <w:proofErr w:type="gram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a</w:t>
      </w:r>
      <w:proofErr w:type="gram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imaju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rodno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značenje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,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koriste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se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neutralno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i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odnose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se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jednako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na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oba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spola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.</w:t>
      </w:r>
    </w:p>
    <w:p w:rsidR="00D500E7" w:rsidRPr="00D500E7" w:rsidRDefault="00D500E7" w:rsidP="00D500E7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</w:pPr>
    </w:p>
    <w:p w:rsidR="00D500E7" w:rsidRPr="00D500E7" w:rsidRDefault="00D500E7" w:rsidP="00D500E7">
      <w:pPr>
        <w:shd w:val="clear" w:color="auto" w:fill="FFFFFF"/>
        <w:suppressAutoHyphens/>
        <w:spacing w:after="0" w:line="240" w:lineRule="auto"/>
        <w:textAlignment w:val="baseline"/>
        <w:rPr>
          <w:rFonts w:ascii="Calibri" w:eastAsia="Times New Roman" w:hAnsi="Calibri" w:cs="Times New Roman"/>
          <w:bCs/>
          <w:color w:val="000000"/>
          <w:sz w:val="24"/>
          <w:szCs w:val="24"/>
          <w:bdr w:val="none" w:sz="0" w:space="0" w:color="auto" w:frame="1"/>
          <w:lang w:val="en-US" w:eastAsia="hr-HR"/>
        </w:rPr>
      </w:pP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Kandidat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koji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ostvaruje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r w:rsidRPr="00D500E7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 xml:space="preserve">prednost prema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Zakonu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o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hrvatskim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braniteljima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iz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Domovinskoga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rata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i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članovima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njihovih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obitelji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(NN br. 121/17, 98/19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i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84/21) mora se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pozvati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na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to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pravo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te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priložiti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potpunu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dokumentaciju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.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Popis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dokaza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potrebnih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za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ostvarivanje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prava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prednosti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pri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zapošljavanju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prema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Zakonu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o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hrvatskim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braniteljima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iz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Domovinskoga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rata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i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članovima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njihovih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obitelji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(NN br. 121/17, 98/19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i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84/21)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nalaze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se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na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linku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:</w:t>
      </w:r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r w:rsidRPr="00D500E7">
        <w:rPr>
          <w:rFonts w:ascii="Calibri" w:eastAsia="Times New Roman" w:hAnsi="Calibri" w:cs="Times New Roman"/>
          <w:bCs/>
          <w:color w:val="000000"/>
          <w:sz w:val="24"/>
          <w:szCs w:val="24"/>
          <w:bdr w:val="none" w:sz="0" w:space="0" w:color="auto" w:frame="1"/>
          <w:lang w:val="en-US" w:eastAsia="hr-HR"/>
        </w:rPr>
        <w:t>https://branitelji.gov.hr/UserDocsImages//dokumenti/Nikola//popis%20dokaza%20za%20ostvarivanje%20prava%20prednosti%20pri%20zapo%C5%A1ljavanju-%20ZOHBDR%202021.pdf</w:t>
      </w:r>
    </w:p>
    <w:p w:rsidR="00D500E7" w:rsidRPr="00D500E7" w:rsidRDefault="00D500E7" w:rsidP="00D500E7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Calibri" w:eastAsia="Times New Roman" w:hAnsi="Calibri" w:cs="Times New Roman"/>
          <w:bCs/>
          <w:color w:val="000000"/>
          <w:sz w:val="24"/>
          <w:szCs w:val="24"/>
          <w:bdr w:val="none" w:sz="0" w:space="0" w:color="auto" w:frame="1"/>
          <w:lang w:val="en-US" w:eastAsia="hr-HR"/>
        </w:rPr>
      </w:pPr>
    </w:p>
    <w:p w:rsidR="00D500E7" w:rsidRPr="00D500E7" w:rsidRDefault="00D500E7" w:rsidP="00D500E7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</w:pP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Kandidat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koji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ostvaruje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r w:rsidRPr="00D500E7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prednost prema</w:t>
      </w:r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Zakonu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o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civilnim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stradalnicima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iz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Domovinskog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rata (NN br. 84/21) </w:t>
      </w:r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mora se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pozvati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na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to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pravo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te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priložiti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potpunu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dokumentaciju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.</w:t>
      </w:r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Popis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dokaza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potrebnih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za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ostvarivanje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prava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prednosti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pri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zapošljavanju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prema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Zakonu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o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civilnim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stradalnicima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iz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Domovinskog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rata (NN br. 84/21)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nalaze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se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na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linku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:  https://branitelji.gov.hr/UserDocsImages//dokumenti/Nikola//popis%20dokaza%20za%20ostvarivanje%20prava%20prednosti%20pri%20zapo%C5%A1ljavanju-%20Zakon%20o%20civilnim%20stradalnicima%20iz%20DR.pdf</w:t>
      </w:r>
    </w:p>
    <w:p w:rsidR="00D500E7" w:rsidRPr="00D500E7" w:rsidRDefault="00D500E7" w:rsidP="00D500E7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</w:pPr>
    </w:p>
    <w:p w:rsidR="00D500E7" w:rsidRPr="00D500E7" w:rsidRDefault="00D500E7" w:rsidP="00D500E7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24"/>
          <w:szCs w:val="24"/>
          <w:lang w:val="en-US" w:eastAsia="ar-SA"/>
        </w:rPr>
      </w:pP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Kandidat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koji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ostvaruje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r w:rsidRPr="00D500E7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 xml:space="preserve">prednost u skladu s člankom 9.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Zakona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o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profesionalnoj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rehabilitaciji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i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zapošljavanju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osoba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s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invaliditetom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mora se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pozvati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na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to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pravo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i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mora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dostaviti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dokaz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.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Kandidati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koji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temeljem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ostalih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propisa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ostvaruju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pravo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prednosti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, pod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jednakim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uvjetima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,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moraju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se u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molbi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pozvati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na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to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pravo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i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priložiti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presliku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originala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javnih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isprava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na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temelju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kojih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dokazuju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pravo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prednosti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. </w:t>
      </w:r>
    </w:p>
    <w:p w:rsidR="00D500E7" w:rsidRPr="00D500E7" w:rsidRDefault="00D500E7" w:rsidP="00D500E7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24"/>
          <w:szCs w:val="24"/>
          <w:lang w:val="en-US" w:eastAsia="ar-SA"/>
        </w:rPr>
      </w:pPr>
    </w:p>
    <w:p w:rsidR="00D500E7" w:rsidRPr="00D500E7" w:rsidRDefault="00D500E7" w:rsidP="00D500E7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24"/>
          <w:szCs w:val="24"/>
          <w:lang w:val="en-US" w:eastAsia="ar-SA"/>
        </w:rPr>
      </w:pP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Podnošenjem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prijave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na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natječaj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za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zapošljavanje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kandidati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daju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svoju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privolu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za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obradu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dostavljenih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podataka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u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svrhu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odabira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kandidata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za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zapošljavanje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te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privolu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da se s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natječajnom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dokumentacijom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postupa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sukladno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važećim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aktima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vrtića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. </w:t>
      </w:r>
    </w:p>
    <w:p w:rsidR="00D500E7" w:rsidRPr="00D500E7" w:rsidRDefault="00D500E7" w:rsidP="00D500E7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24"/>
          <w:szCs w:val="24"/>
          <w:lang w:val="en-US" w:eastAsia="ar-SA"/>
        </w:rPr>
      </w:pPr>
    </w:p>
    <w:p w:rsidR="00D500E7" w:rsidRPr="00D500E7" w:rsidRDefault="00D500E7" w:rsidP="00D500E7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hr-HR"/>
        </w:rPr>
      </w:pPr>
      <w:proofErr w:type="spellStart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hr-HR"/>
        </w:rPr>
        <w:t>Kandidat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hr-HR"/>
        </w:rPr>
        <w:t>prijavom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hr-HR"/>
        </w:rPr>
        <w:t>na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hr-HR"/>
        </w:rPr>
        <w:t>natječaj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hr-HR"/>
        </w:rPr>
        <w:t>ujedno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hr-HR"/>
        </w:rPr>
        <w:t>daje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hr-HR"/>
        </w:rPr>
        <w:t>privolu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hr-HR"/>
        </w:rPr>
        <w:t xml:space="preserve"> da se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hr-HR"/>
        </w:rPr>
        <w:t>njegovo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hr-HR"/>
        </w:rPr>
        <w:t>ime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hr-HR"/>
        </w:rPr>
        <w:t>i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hr-HR"/>
        </w:rPr>
        <w:t>prezime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hr-HR"/>
        </w:rPr>
        <w:t xml:space="preserve">,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hr-HR"/>
        </w:rPr>
        <w:t>ukoliko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hr-HR"/>
        </w:rPr>
        <w:t>bude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hr-HR"/>
        </w:rPr>
        <w:t>odabran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hr-HR"/>
        </w:rPr>
        <w:t xml:space="preserve"> za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hr-HR"/>
        </w:rPr>
        <w:t>zapošljavanje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hr-HR"/>
        </w:rPr>
        <w:t>objavi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hr-HR"/>
        </w:rPr>
        <w:t>na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hr-HR"/>
        </w:rPr>
        <w:t>Oglasnoj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hr-HR"/>
        </w:rPr>
        <w:t>ploči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hr-HR"/>
        </w:rPr>
        <w:t>vrtića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hr-HR"/>
        </w:rPr>
        <w:t xml:space="preserve">, web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hr-HR"/>
        </w:rPr>
        <w:t>stranici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hr-HR"/>
        </w:rPr>
        <w:t>vrtića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hr-HR"/>
        </w:rPr>
        <w:t>te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hr-HR"/>
        </w:rPr>
        <w:t xml:space="preserve"> da se o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hr-HR"/>
        </w:rPr>
        <w:t>istom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hr-HR"/>
        </w:rPr>
        <w:t>obavijeste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hr-HR"/>
        </w:rPr>
        <w:t>svi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hr-HR"/>
        </w:rPr>
        <w:t>kandidati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hr-HR"/>
        </w:rPr>
        <w:t>prijavljeni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hr-HR"/>
        </w:rPr>
        <w:t>na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hr-HR"/>
        </w:rPr>
        <w:t>natječaj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hr-HR"/>
        </w:rPr>
        <w:t>.</w:t>
      </w:r>
    </w:p>
    <w:p w:rsidR="00D500E7" w:rsidRPr="00D500E7" w:rsidRDefault="00D500E7" w:rsidP="00D500E7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hr-HR"/>
        </w:rPr>
      </w:pPr>
    </w:p>
    <w:p w:rsidR="00D500E7" w:rsidRPr="00D500E7" w:rsidRDefault="00D500E7" w:rsidP="00D500E7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</w:pP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>Sukladno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>članku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 xml:space="preserve"> 26.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>stavku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 xml:space="preserve"> 5. i 6.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>Zakona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 xml:space="preserve"> o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>predškolskom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>odgoju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>i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>obrazovanju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 xml:space="preserve"> (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>Narodne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>novine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 xml:space="preserve"> br. 10/97, 107/07, 94/13, 98/19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>i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 xml:space="preserve"> 57/22)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>ako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 xml:space="preserve"> se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>na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>natječaj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 xml:space="preserve"> ne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>javi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>osoba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>koja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>ispunjava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>uvjete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>iz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>članka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 xml:space="preserve"> 24.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>Zakona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 xml:space="preserve">,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>natječaj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>će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 xml:space="preserve"> se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>ponoviti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 xml:space="preserve"> u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>roku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 xml:space="preserve"> od pet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>mjeseci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 xml:space="preserve">, a do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>zasnivanja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>radnog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>odnosa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>na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>osnovi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>ponovljenog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>natječaja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>radni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>odnos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 xml:space="preserve"> se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>može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>zasnovati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 xml:space="preserve"> s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>osobom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>koja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 xml:space="preserve"> ne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>ispunjava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>propisane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>uvjete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 xml:space="preserve">. S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>osobom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>koja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 xml:space="preserve"> ne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>ispunjava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>propisane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>uvjete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>sklapa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 xml:space="preserve"> se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>ugovor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 xml:space="preserve"> o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>radu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>na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>određeno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>vrijeme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 xml:space="preserve">, do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>popune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>radnog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>mjesta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>na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>temelju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>ponovljenog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>natječaja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 xml:space="preserve"> s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>osobom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>koja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>ispunjava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>propisane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>uvjete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 xml:space="preserve">,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>ali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 xml:space="preserve"> ne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>dulje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 xml:space="preserve"> od pet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>mjeseci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 xml:space="preserve">. </w:t>
      </w:r>
    </w:p>
    <w:p w:rsidR="00D500E7" w:rsidRPr="00D500E7" w:rsidRDefault="00D500E7" w:rsidP="00D500E7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24"/>
          <w:szCs w:val="24"/>
          <w:lang w:val="en-US" w:eastAsia="ar-SA"/>
        </w:rPr>
      </w:pPr>
    </w:p>
    <w:p w:rsidR="00D500E7" w:rsidRPr="00D500E7" w:rsidRDefault="00D500E7" w:rsidP="00D500E7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</w:pP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Prijave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s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traženom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dokumentacijom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,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dostaviti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u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zatvorenoj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omotnici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poštom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ili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osobno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na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adresu</w:t>
      </w:r>
      <w:proofErr w:type="spellEnd"/>
    </w:p>
    <w:p w:rsidR="00D500E7" w:rsidRPr="00D500E7" w:rsidRDefault="00D500E7" w:rsidP="00D500E7">
      <w:pPr>
        <w:shd w:val="clear" w:color="auto" w:fill="FFFFFF"/>
        <w:suppressAutoHyphens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</w:pPr>
    </w:p>
    <w:p w:rsidR="00D500E7" w:rsidRPr="00D500E7" w:rsidRDefault="00D500E7" w:rsidP="00D500E7">
      <w:pPr>
        <w:shd w:val="clear" w:color="auto" w:fill="FFFFFF"/>
        <w:suppressAutoHyphens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</w:pP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Dječji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vrtić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i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jaslice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Zlatarsko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zlato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,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Kralja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Petra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Krešimira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6, 49250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Zlatar</w:t>
      </w:r>
      <w:proofErr w:type="spellEnd"/>
    </w:p>
    <w:p w:rsidR="00D500E7" w:rsidRPr="00D500E7" w:rsidRDefault="00D500E7" w:rsidP="00D500E7">
      <w:pPr>
        <w:shd w:val="clear" w:color="auto" w:fill="FFFFFF"/>
        <w:suppressAutoHyphens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</w:pPr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lastRenderedPageBreak/>
        <w:t xml:space="preserve">s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naznakom</w:t>
      </w:r>
      <w:proofErr w:type="spellEnd"/>
    </w:p>
    <w:p w:rsidR="00D500E7" w:rsidRPr="00D500E7" w:rsidRDefault="00D500E7" w:rsidP="00D500E7">
      <w:pPr>
        <w:shd w:val="clear" w:color="auto" w:fill="FFFFFF"/>
        <w:suppressAutoHyphens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</w:pPr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“ZA NATJEČAJ </w:t>
      </w:r>
      <w:proofErr w:type="gram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–  ODGOJITELJ</w:t>
      </w:r>
      <w:proofErr w:type="gram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/ICA” </w:t>
      </w:r>
    </w:p>
    <w:p w:rsidR="00D500E7" w:rsidRPr="00D500E7" w:rsidRDefault="00D500E7" w:rsidP="00D500E7">
      <w:pPr>
        <w:shd w:val="clear" w:color="auto" w:fill="FFFFFF"/>
        <w:suppressAutoHyphens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</w:pPr>
    </w:p>
    <w:p w:rsidR="00D500E7" w:rsidRPr="00D500E7" w:rsidRDefault="00D500E7" w:rsidP="00D500E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hr-HR"/>
        </w:rPr>
      </w:pPr>
      <w:r w:rsidRPr="00D500E7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hr-HR"/>
        </w:rPr>
        <w:t xml:space="preserve">Nepotpune, nepravodobne i prijave primljene elektronskim putem neće se razmatrati. Dječji vrtić zadržava pravo provedbe intervjua i/ili testiranja kandidata o čemu će kandidati biti obaviješteni telefonskim putem ili putem </w:t>
      </w:r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eastAsia="hr-HR"/>
        </w:rPr>
        <w:t xml:space="preserve">web stranice vrtića. </w:t>
      </w:r>
      <w:r w:rsidRPr="00D500E7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hr-HR"/>
        </w:rPr>
        <w:t xml:space="preserve"> Odluku o zasnivanju radnog odnosa donosi Upravno vijeće Dječjeg vrtića i jaslica Zlatarsko zlato Zlatar.</w:t>
      </w:r>
    </w:p>
    <w:p w:rsidR="00D500E7" w:rsidRPr="00D500E7" w:rsidRDefault="00D500E7" w:rsidP="00D500E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hr-HR"/>
        </w:rPr>
      </w:pPr>
      <w:r w:rsidRPr="00D500E7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hr-HR"/>
        </w:rPr>
        <w:t xml:space="preserve">O rezultatima provedenog natječaja kandidati će biti obaviješteni </w:t>
      </w:r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eastAsia="hr-HR"/>
        </w:rPr>
        <w:t>putem web stranice vrtića</w:t>
      </w:r>
      <w:r w:rsidRPr="00D500E7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hr-HR"/>
        </w:rPr>
        <w:t xml:space="preserve"> u roku od osam (8) dana od dana donošenja Odluke o izboru kandidata. </w:t>
      </w:r>
    </w:p>
    <w:p w:rsidR="00D500E7" w:rsidRPr="00D500E7" w:rsidRDefault="00D500E7" w:rsidP="00D500E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hr-HR"/>
        </w:rPr>
      </w:pPr>
      <w:r w:rsidRPr="00D500E7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hr-HR"/>
        </w:rPr>
        <w:t>Dokaz o zdravstvenoj sposobnosti za obavljanje poslova radnog mjesta dostaviti će izabrani kandidat po dostavljenoj obavijesti o izboru, a prije sklapanja ugovora o radu.</w:t>
      </w:r>
    </w:p>
    <w:p w:rsidR="00D500E7" w:rsidRPr="00D500E7" w:rsidRDefault="00D500E7" w:rsidP="00D500E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</w:pPr>
    </w:p>
    <w:p w:rsidR="00D500E7" w:rsidRPr="00D500E7" w:rsidRDefault="00D500E7" w:rsidP="00D500E7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shd w:val="clear" w:color="auto" w:fill="FFFFFF"/>
          <w:lang w:eastAsia="hr-HR"/>
        </w:rPr>
      </w:pP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Rok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za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podnošenje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prijava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je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osam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(8) dana od dana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objave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natječaja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.</w:t>
      </w:r>
      <w:r w:rsidRPr="00D500E7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hr-HR"/>
        </w:rPr>
        <w:t xml:space="preserve"> Natječaj je objavljen na mrežnim stranicama Hrvatskog zavoda za zapošljavanje te na mrežnim stranicama i oglasnoj ploči Dječjeg vrtića i jaslica Zlatarsko zlato Zlatar, </w:t>
      </w:r>
      <w:r>
        <w:rPr>
          <w:rFonts w:ascii="Calibri" w:eastAsia="Times New Roman" w:hAnsi="Calibri" w:cs="Times New Roman"/>
          <w:sz w:val="24"/>
          <w:szCs w:val="24"/>
          <w:shd w:val="clear" w:color="auto" w:fill="FFFFFF"/>
          <w:lang w:eastAsia="hr-HR"/>
        </w:rPr>
        <w:t xml:space="preserve">dana </w:t>
      </w:r>
      <w:r w:rsidR="00D50AE2">
        <w:rPr>
          <w:rFonts w:ascii="Calibri" w:eastAsia="Times New Roman" w:hAnsi="Calibri" w:cs="Times New Roman"/>
          <w:sz w:val="24"/>
          <w:szCs w:val="24"/>
          <w:shd w:val="clear" w:color="auto" w:fill="FFFFFF"/>
          <w:lang w:eastAsia="hr-HR"/>
        </w:rPr>
        <w:t>26</w:t>
      </w:r>
      <w:r w:rsidR="00856020">
        <w:rPr>
          <w:rFonts w:ascii="Calibri" w:eastAsia="Times New Roman" w:hAnsi="Calibri" w:cs="Times New Roman"/>
          <w:sz w:val="24"/>
          <w:szCs w:val="24"/>
          <w:shd w:val="clear" w:color="auto" w:fill="FFFFFF"/>
          <w:lang w:eastAsia="hr-HR"/>
        </w:rPr>
        <w:t>.11</w:t>
      </w:r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eastAsia="hr-HR"/>
        </w:rPr>
        <w:t>.2025., a rok za p</w:t>
      </w:r>
      <w:r w:rsidR="00862CDD">
        <w:rPr>
          <w:rFonts w:ascii="Calibri" w:eastAsia="Times New Roman" w:hAnsi="Calibri" w:cs="Times New Roman"/>
          <w:sz w:val="24"/>
          <w:szCs w:val="24"/>
          <w:shd w:val="clear" w:color="auto" w:fill="FFFFFF"/>
          <w:lang w:eastAsia="hr-HR"/>
        </w:rPr>
        <w:t xml:space="preserve">odnošenje prijava traje do </w:t>
      </w:r>
      <w:r w:rsidR="00D50AE2">
        <w:rPr>
          <w:rFonts w:ascii="Calibri" w:eastAsia="Times New Roman" w:hAnsi="Calibri" w:cs="Times New Roman"/>
          <w:sz w:val="24"/>
          <w:szCs w:val="24"/>
          <w:shd w:val="clear" w:color="auto" w:fill="FFFFFF"/>
          <w:lang w:eastAsia="hr-HR"/>
        </w:rPr>
        <w:t>04.12</w:t>
      </w:r>
      <w:bookmarkStart w:id="2" w:name="_GoBack"/>
      <w:bookmarkEnd w:id="2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eastAsia="hr-HR"/>
        </w:rPr>
        <w:t xml:space="preserve">.2025. godine. </w:t>
      </w:r>
    </w:p>
    <w:p w:rsidR="00D500E7" w:rsidRPr="00D500E7" w:rsidRDefault="00D500E7" w:rsidP="00D500E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hr-HR"/>
        </w:rPr>
      </w:pPr>
    </w:p>
    <w:p w:rsidR="00D500E7" w:rsidRPr="00D500E7" w:rsidRDefault="00D500E7" w:rsidP="00D500E7">
      <w:pPr>
        <w:suppressAutoHyphens/>
        <w:spacing w:after="0" w:line="240" w:lineRule="auto"/>
        <w:rPr>
          <w:rFonts w:ascii="Calibri" w:eastAsia="Times New Roman" w:hAnsi="Calibri" w:cs="Tahoma"/>
          <w:sz w:val="24"/>
          <w:szCs w:val="24"/>
          <w:lang w:val="en-US" w:eastAsia="hr-HR"/>
        </w:rPr>
      </w:pPr>
    </w:p>
    <w:p w:rsidR="005D737B" w:rsidRDefault="00D500E7" w:rsidP="00D500E7"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 </w:t>
      </w:r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ab/>
      </w:r>
    </w:p>
    <w:sectPr w:rsidR="005D73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662B2B"/>
    <w:multiLevelType w:val="multilevel"/>
    <w:tmpl w:val="866A3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0E7"/>
    <w:rsid w:val="005D737B"/>
    <w:rsid w:val="00856020"/>
    <w:rsid w:val="00862CDD"/>
    <w:rsid w:val="00AB0047"/>
    <w:rsid w:val="00C77D2C"/>
    <w:rsid w:val="00D500E7"/>
    <w:rsid w:val="00D5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D3421"/>
  <w15:docId w15:val="{E6DF815F-887A-46D1-936D-7A7EC5CCC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0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0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926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Visnja</dc:creator>
  <cp:lastModifiedBy>Korisnik</cp:lastModifiedBy>
  <cp:revision>2</cp:revision>
  <cp:lastPrinted>2025-11-03T07:26:00Z</cp:lastPrinted>
  <dcterms:created xsi:type="dcterms:W3CDTF">2025-11-25T07:40:00Z</dcterms:created>
  <dcterms:modified xsi:type="dcterms:W3CDTF">2025-11-25T07:40:00Z</dcterms:modified>
</cp:coreProperties>
</file>